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B2" w:rsidRDefault="00AB71B2" w:rsidP="00AB71B2">
      <w:pPr>
        <w:spacing w:line="240" w:lineRule="auto"/>
        <w:jc w:val="center"/>
        <w:rPr>
          <w:rFonts w:ascii="Garamond" w:hAnsi="Garamond" w:cs="Calibri"/>
          <w:noProof/>
          <w:sz w:val="24"/>
          <w:szCs w:val="24"/>
        </w:rPr>
      </w:pPr>
      <w:r w:rsidRPr="00D64784">
        <w:rPr>
          <w:rFonts w:ascii="Garamond" w:hAnsi="Garamond"/>
          <w:b/>
          <w:sz w:val="24"/>
          <w:szCs w:val="24"/>
        </w:rPr>
        <w:t>NOTE DESCRIPTIVE</w:t>
      </w:r>
      <w:r w:rsidRPr="00821F0D">
        <w:rPr>
          <w:rFonts w:ascii="Garamond" w:hAnsi="Garamond" w:cs="Calibri"/>
          <w:noProof/>
          <w:sz w:val="24"/>
          <w:szCs w:val="24"/>
        </w:rPr>
        <w:t xml:space="preserve"> </w:t>
      </w:r>
    </w:p>
    <w:p w:rsidR="00AB71B2" w:rsidRPr="00D64784" w:rsidRDefault="00AB71B2" w:rsidP="00AB71B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B71B2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b w:val="0"/>
        </w:rPr>
      </w:pPr>
      <w:r w:rsidRPr="00D64784">
        <w:rPr>
          <w:rFonts w:ascii="Garamond" w:hAnsi="Garamond"/>
          <w:u w:val="none"/>
        </w:rPr>
        <w:t>DESIGNATION DE L'INSTRUMENT </w:t>
      </w:r>
    </w:p>
    <w:p w:rsidR="00AB71B2" w:rsidRDefault="00AB71B2" w:rsidP="00AB71B2">
      <w:pPr>
        <w:keepNext/>
        <w:spacing w:after="24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D64784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DESCRIPTION </w:t>
      </w:r>
    </w:p>
    <w:p w:rsidR="00AB71B2" w:rsidRDefault="00AB71B2" w:rsidP="00AB71B2">
      <w:pPr>
        <w:spacing w:after="24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Description générale de l’instrument avec photos réelles d’au moins 3 faces de l’instrument (en face, droite et gauche).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CARACTERISTIQUES TECHNIQUES 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AA2133" w:rsidRDefault="00AB71B2" w:rsidP="00AB71B2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>
        <w:rPr>
          <w:rFonts w:ascii="Garamond" w:hAnsi="Garamond"/>
          <w:u w:val="none"/>
        </w:rPr>
        <w:t>DESCRIPTION FONCTIONNELLE</w:t>
      </w:r>
      <w:r w:rsidRPr="00AA2133">
        <w:rPr>
          <w:rFonts w:ascii="Garamond" w:hAnsi="Garamond"/>
          <w:u w:val="none"/>
        </w:rPr>
        <w:t xml:space="preserve"> 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 w:rsidRPr="0052611B">
        <w:rPr>
          <w:rFonts w:ascii="Garamond" w:hAnsi="Garamond"/>
          <w:b/>
          <w:bCs/>
          <w:sz w:val="24"/>
          <w:szCs w:val="24"/>
        </w:rPr>
        <w:t xml:space="preserve">4.1 </w:t>
      </w:r>
      <w:r>
        <w:rPr>
          <w:rFonts w:ascii="Garamond" w:hAnsi="Garamond"/>
          <w:b/>
          <w:bCs/>
          <w:sz w:val="24"/>
          <w:szCs w:val="24"/>
        </w:rPr>
        <w:t>Principe général de fonctionnement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083986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 Parties constitutives et accessoires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4.2.1. Parties constitutives : (avec photos de chaque partie + légende)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4.2.2. </w:t>
      </w:r>
      <w:r w:rsidRPr="00864A1D">
        <w:rPr>
          <w:rFonts w:ascii="Garamond" w:hAnsi="Garamond"/>
          <w:b/>
          <w:bCs/>
          <w:sz w:val="24"/>
          <w:szCs w:val="24"/>
        </w:rPr>
        <w:t>Les parties accessoires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64A1D">
        <w:rPr>
          <w:rFonts w:ascii="Garamond" w:hAnsi="Garamond"/>
          <w:b/>
          <w:bCs/>
          <w:sz w:val="24"/>
          <w:szCs w:val="24"/>
        </w:rPr>
        <w:t>: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Pr="00864A1D" w:rsidRDefault="00AB71B2" w:rsidP="00AB71B2">
      <w:pPr>
        <w:spacing w:after="240" w:line="240" w:lineRule="auto"/>
        <w:rPr>
          <w:rFonts w:ascii="Garamond" w:hAnsi="Garamond"/>
          <w:b/>
          <w:bCs/>
          <w:sz w:val="24"/>
          <w:szCs w:val="24"/>
        </w:rPr>
      </w:pPr>
    </w:p>
    <w:p w:rsidR="00AB71B2" w:rsidRPr="00433FF4" w:rsidRDefault="00AB71B2" w:rsidP="00AB71B2">
      <w:pPr>
        <w:pStyle w:val="Titre1"/>
        <w:numPr>
          <w:ilvl w:val="0"/>
          <w:numId w:val="1"/>
        </w:numPr>
        <w:tabs>
          <w:tab w:val="left" w:pos="426"/>
        </w:tabs>
        <w:spacing w:after="240"/>
        <w:ind w:left="0" w:firstLine="0"/>
        <w:rPr>
          <w:rFonts w:ascii="Garamond" w:hAnsi="Garamond"/>
          <w:u w:val="none"/>
        </w:rPr>
      </w:pPr>
      <w:r w:rsidRPr="009675DB">
        <w:rPr>
          <w:rFonts w:ascii="Garamond" w:hAnsi="Garamond"/>
          <w:u w:val="none"/>
        </w:rPr>
        <w:t>SCELLEMENTS</w:t>
      </w:r>
    </w:p>
    <w:p w:rsidR="00AB71B2" w:rsidRPr="006D4ACD" w:rsidRDefault="00AB71B2" w:rsidP="00AB71B2">
      <w:pPr>
        <w:spacing w:after="240" w:line="240" w:lineRule="auto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</w:t>
      </w:r>
      <w:r w:rsidRPr="000035EF">
        <w:rPr>
          <w:rFonts w:ascii="Garamond" w:hAnsi="Garamond"/>
          <w:b/>
          <w:bCs/>
          <w:sz w:val="24"/>
          <w:szCs w:val="24"/>
        </w:rPr>
        <w:t>.1. Scellement de l’instrument :</w:t>
      </w:r>
    </w:p>
    <w:p w:rsidR="00AB71B2" w:rsidRPr="006D4ACD" w:rsidRDefault="00AB71B2" w:rsidP="00AB71B2">
      <w:pPr>
        <w:spacing w:after="24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Montrer à l’aide de photos, l’emplacement des scellements empêchant l’accès aux parties de l’instrument pouvant modifier ses caractéristiques métrologiques ainsi que la fiabilité de la mesure</w:t>
      </w:r>
      <w:r w:rsidRPr="006D4ACD">
        <w:rPr>
          <w:rFonts w:ascii="Garamond" w:hAnsi="Garamond"/>
          <w:sz w:val="24"/>
        </w:rPr>
        <w:t>.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spacing w:after="240" w:line="240" w:lineRule="auto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5.2</w:t>
      </w:r>
      <w:r w:rsidRPr="006A0003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Protection du</w:t>
      </w:r>
      <w:r w:rsidRPr="006A0003">
        <w:rPr>
          <w:rFonts w:ascii="Garamond" w:hAnsi="Garamond"/>
          <w:b/>
          <w:bCs/>
          <w:sz w:val="24"/>
          <w:szCs w:val="24"/>
        </w:rPr>
        <w:t xml:space="preserve"> logiciel</w:t>
      </w:r>
      <w:r>
        <w:rPr>
          <w:rFonts w:ascii="Garamond" w:hAnsi="Garamond"/>
          <w:b/>
          <w:bCs/>
          <w:sz w:val="24"/>
          <w:szCs w:val="24"/>
        </w:rPr>
        <w:t xml:space="preserve"> (en cas d’utilisation de logiciel) </w:t>
      </w:r>
      <w:r w:rsidRPr="006A0003">
        <w:rPr>
          <w:rFonts w:ascii="Garamond" w:hAnsi="Garamond"/>
          <w:b/>
          <w:bCs/>
          <w:sz w:val="24"/>
          <w:szCs w:val="24"/>
        </w:rPr>
        <w:t>: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after="0"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Default="00AB71B2" w:rsidP="00AB71B2">
      <w:pPr>
        <w:keepNext/>
        <w:spacing w:line="24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AB71B2" w:rsidRPr="00DC549B" w:rsidRDefault="00AB71B2" w:rsidP="00AB71B2">
      <w:pPr>
        <w:spacing w:line="240" w:lineRule="auto"/>
        <w:rPr>
          <w:lang w:eastAsia="fr-FR"/>
        </w:rPr>
      </w:pPr>
      <w:bookmarkStart w:id="0" w:name="_GoBack"/>
      <w:bookmarkEnd w:id="0"/>
    </w:p>
    <w:p w:rsidR="00F90CB5" w:rsidRDefault="00F90CB5"/>
    <w:sectPr w:rsidR="00F90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C0" w:rsidRDefault="005753C0">
      <w:pPr>
        <w:spacing w:after="0" w:line="240" w:lineRule="auto"/>
      </w:pPr>
      <w:r>
        <w:separator/>
      </w:r>
    </w:p>
  </w:endnote>
  <w:endnote w:type="continuationSeparator" w:id="0">
    <w:p w:rsidR="005753C0" w:rsidRDefault="005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C0" w:rsidRDefault="005753C0">
      <w:pPr>
        <w:spacing w:after="0" w:line="240" w:lineRule="auto"/>
      </w:pPr>
      <w:r>
        <w:separator/>
      </w:r>
    </w:p>
  </w:footnote>
  <w:footnote w:type="continuationSeparator" w:id="0">
    <w:p w:rsidR="005753C0" w:rsidRDefault="0057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D8" w:rsidRPr="00114CD8" w:rsidRDefault="00AB71B2" w:rsidP="00280105">
    <w:pPr>
      <w:spacing w:line="240" w:lineRule="auto"/>
      <w:jc w:val="right"/>
      <w:rPr>
        <w:rFonts w:ascii="Garamond" w:hAnsi="Garamond"/>
        <w:sz w:val="16"/>
        <w:szCs w:val="16"/>
      </w:rPr>
    </w:pPr>
    <w:r w:rsidRPr="005D6E38">
      <w:rPr>
        <w:rFonts w:ascii="Garamond" w:hAnsi="Garamond"/>
      </w:rPr>
      <w:t>DPCSMQ/DM</w:t>
    </w:r>
    <w:r>
      <w:rPr>
        <w:rFonts w:ascii="Garamond" w:hAnsi="Garamond"/>
      </w:rPr>
      <w:t>AOI</w:t>
    </w:r>
    <w:r w:rsidRPr="005D6E38">
      <w:rPr>
        <w:rFonts w:ascii="Garamond" w:hAnsi="Garamond"/>
      </w:rPr>
      <w:t>/3</w:t>
    </w:r>
    <w:r>
      <w:rPr>
        <w:rFonts w:ascii="Garamond" w:hAnsi="Garamond"/>
      </w:rPr>
      <w:t>14.</w:t>
    </w:r>
    <w:r w:rsidRPr="005D6E38">
      <w:rPr>
        <w:rFonts w:ascii="Garamond" w:hAnsi="Garamond"/>
      </w:rPr>
      <w:t>0</w:t>
    </w:r>
    <w:r>
      <w:rPr>
        <w:rFonts w:ascii="Garamond" w:hAnsi="Garamond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52"/>
    <w:multiLevelType w:val="singleLevel"/>
    <w:tmpl w:val="F0B4E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</w:abstractNum>
  <w:abstractNum w:abstractNumId="1" w15:restartNumberingAfterBreak="0">
    <w:nsid w:val="4E543C3A"/>
    <w:multiLevelType w:val="hybridMultilevel"/>
    <w:tmpl w:val="0AAA6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C"/>
    <w:rsid w:val="00541C2C"/>
    <w:rsid w:val="005753C0"/>
    <w:rsid w:val="009D125C"/>
    <w:rsid w:val="00AB71B2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2810-C68A-4A93-AB3A-7D574F4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B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AB71B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71B2"/>
    <w:rPr>
      <w:rFonts w:ascii="Arial" w:eastAsia="Times New Roman" w:hAnsi="Arial" w:cs="Arial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Company>MIICEN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Abarri Yassine</dc:creator>
  <cp:keywords/>
  <dc:description/>
  <cp:lastModifiedBy>Abarri Yassine</cp:lastModifiedBy>
  <cp:revision>3</cp:revision>
  <dcterms:created xsi:type="dcterms:W3CDTF">2019-12-26T13:23:00Z</dcterms:created>
  <dcterms:modified xsi:type="dcterms:W3CDTF">2021-02-23T01:06:00Z</dcterms:modified>
</cp:coreProperties>
</file>